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E65" w:rsidRDefault="00036E65" w:rsidP="00036E65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Приложение №</w:t>
      </w:r>
      <w:r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  <w:u w:val="single"/>
        </w:rPr>
        <w:t>1</w:t>
      </w:r>
      <w:r>
        <w:rPr>
          <w:sz w:val="22"/>
          <w:szCs w:val="22"/>
        </w:rPr>
        <w:t xml:space="preserve"> </w:t>
      </w:r>
    </w:p>
    <w:p w:rsidR="00036E65" w:rsidRDefault="00036E65" w:rsidP="00036E65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к годовому плану на 2022-2023 учебный год </w:t>
      </w:r>
    </w:p>
    <w:p w:rsidR="00036E65" w:rsidRDefault="00036E65" w:rsidP="00036E65">
      <w:pPr>
        <w:rPr>
          <w:b/>
          <w:i/>
          <w:sz w:val="28"/>
          <w:szCs w:val="28"/>
        </w:rPr>
      </w:pPr>
    </w:p>
    <w:p w:rsidR="00036E65" w:rsidRDefault="00036E65" w:rsidP="00036E65">
      <w:pPr>
        <w:ind w:firstLine="6804"/>
        <w:rPr>
          <w:b/>
          <w:i/>
          <w:sz w:val="28"/>
          <w:szCs w:val="28"/>
        </w:rPr>
      </w:pPr>
    </w:p>
    <w:p w:rsidR="00036E65" w:rsidRDefault="00036E65" w:rsidP="00036E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работы по профилактике  </w:t>
      </w:r>
    </w:p>
    <w:p w:rsidR="00036E65" w:rsidRDefault="00036E65" w:rsidP="00036E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детского дорожно-транспортного травматизма </w:t>
      </w:r>
    </w:p>
    <w:p w:rsidR="00036E65" w:rsidRDefault="00036E65" w:rsidP="00036E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2022-2023 учебный год</w:t>
      </w:r>
    </w:p>
    <w:p w:rsidR="00036E65" w:rsidRDefault="00036E65" w:rsidP="00036E65">
      <w:pPr>
        <w:jc w:val="center"/>
        <w:rPr>
          <w:b/>
          <w:sz w:val="28"/>
          <w:szCs w:val="28"/>
        </w:rPr>
      </w:pPr>
    </w:p>
    <w:p w:rsidR="00036E65" w:rsidRDefault="00036E65" w:rsidP="00036E65">
      <w:pPr>
        <w:shd w:val="clear" w:color="auto" w:fill="FFFFFF"/>
        <w:jc w:val="both"/>
        <w:rPr>
          <w:b/>
          <w:bCs/>
          <w:color w:val="181818"/>
          <w:sz w:val="28"/>
          <w:szCs w:val="28"/>
        </w:rPr>
      </w:pPr>
      <w:r>
        <w:rPr>
          <w:b/>
          <w:bCs/>
          <w:color w:val="181818"/>
          <w:sz w:val="28"/>
          <w:szCs w:val="28"/>
        </w:rPr>
        <w:t xml:space="preserve"> </w:t>
      </w: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Создание в ДОУ условий, оптимально обеспечивающих процесс обучения дошкольников правилам дорожного движения и формирование у них необходимых умений и навыков, выработка положительных, устойчивых привычек безопасного поведения на улицах города.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</w:t>
      </w:r>
    </w:p>
    <w:p w:rsidR="00036E65" w:rsidRDefault="00036E65" w:rsidP="00036E65">
      <w:pPr>
        <w:spacing w:before="32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Задачи:</w:t>
      </w:r>
      <w:r>
        <w:rPr>
          <w:sz w:val="28"/>
          <w:szCs w:val="28"/>
        </w:rPr>
        <w:t xml:space="preserve"> </w:t>
      </w:r>
    </w:p>
    <w:p w:rsidR="00036E65" w:rsidRDefault="00036E65" w:rsidP="00036E65">
      <w:pPr>
        <w:pStyle w:val="a3"/>
        <w:shd w:val="clear" w:color="auto" w:fill="FFFFFF"/>
        <w:spacing w:before="0"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Освоение детьми практических навыков поведения в различных ситуациях дорожного движения через систему обучающих занятий, игр, развлечений.</w:t>
      </w:r>
    </w:p>
    <w:p w:rsidR="00036E65" w:rsidRDefault="00036E65" w:rsidP="00036E65">
      <w:pPr>
        <w:pStyle w:val="a3"/>
        <w:shd w:val="clear" w:color="auto" w:fill="FFFFFF"/>
        <w:spacing w:before="0"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Организация предметно-развивающей среды ДОУ.</w:t>
      </w:r>
    </w:p>
    <w:p w:rsidR="00036E65" w:rsidRDefault="00036E65" w:rsidP="00036E65">
      <w:pPr>
        <w:pStyle w:val="a3"/>
        <w:shd w:val="clear" w:color="auto" w:fill="FFFFFF"/>
        <w:spacing w:before="0"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Активизация деятельности среди родителей воспитанников ДОУ по правилам дорожного движения и безопасному поведению на дороге.</w:t>
      </w:r>
    </w:p>
    <w:p w:rsidR="00036E65" w:rsidRDefault="00036E65" w:rsidP="00036E65">
      <w:pPr>
        <w:pStyle w:val="a3"/>
        <w:shd w:val="clear" w:color="auto" w:fill="FFFFFF"/>
        <w:spacing w:before="0"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Повышение профессиональной компетентности педагогов в области обучения дошкольников правилам дорожного движения.</w:t>
      </w:r>
    </w:p>
    <w:p w:rsidR="00036E65" w:rsidRDefault="00036E65" w:rsidP="00036E65">
      <w:pPr>
        <w:pStyle w:val="a3"/>
        <w:shd w:val="clear" w:color="auto" w:fill="FFFFFF"/>
        <w:spacing w:before="0"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Обеспечение консультативной помощи родителям по соблюдению правил поведения на улицах и дорогах с целью повышения ответственности за безопасность и жизнь детей.</w:t>
      </w:r>
    </w:p>
    <w:tbl>
      <w:tblPr>
        <w:tblW w:w="9645" w:type="dxa"/>
        <w:tblInd w:w="-176" w:type="dxa"/>
        <w:tblLayout w:type="fixed"/>
        <w:tblCellMar>
          <w:left w:w="0" w:type="dxa"/>
          <w:right w:w="0" w:type="dxa"/>
        </w:tblCellMar>
        <w:tblLook w:val="04A0"/>
      </w:tblPr>
      <w:tblGrid>
        <w:gridCol w:w="5382"/>
        <w:gridCol w:w="1852"/>
        <w:gridCol w:w="2411"/>
      </w:tblGrid>
      <w:tr w:rsidR="00036E65" w:rsidTr="00036E65">
        <w:tc>
          <w:tcPr>
            <w:tcW w:w="5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1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036E65" w:rsidTr="00036E65">
        <w:tc>
          <w:tcPr>
            <w:tcW w:w="96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Организационная работа</w:t>
            </w:r>
          </w:p>
        </w:tc>
      </w:tr>
      <w:tr w:rsidR="00036E65" w:rsidTr="00036E65">
        <w:trPr>
          <w:trHeight w:val="795"/>
        </w:trPr>
        <w:tc>
          <w:tcPr>
            <w:tcW w:w="53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1.Составление плана работы по профилактике ДДТТ на учебный год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август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1620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pStyle w:val="a3"/>
              <w:shd w:val="clear" w:color="auto" w:fill="FFFFFF"/>
              <w:spacing w:before="0" w:after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2. Издание приказа о назначении ответственного лица по профилактической работе по предупреждению</w:t>
            </w:r>
          </w:p>
          <w:p w:rsidR="00036E65" w:rsidRDefault="00036E65">
            <w:pPr>
              <w:pStyle w:val="a3"/>
              <w:shd w:val="clear" w:color="auto" w:fill="FFFFFF"/>
              <w:spacing w:before="0" w:after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детского дорожно-транспортного травматизма в 2022-2023 учебном году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Минязева Р. К.</w:t>
            </w:r>
          </w:p>
        </w:tc>
      </w:tr>
      <w:tr w:rsidR="00036E65" w:rsidTr="00036E65">
        <w:trPr>
          <w:trHeight w:val="478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pStyle w:val="a3"/>
              <w:shd w:val="clear" w:color="auto" w:fill="FFFFFF"/>
              <w:spacing w:after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3. Пополнение групп методической, детской литературой, наглядными пособиями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</w:t>
            </w:r>
            <w:proofErr w:type="gramStart"/>
            <w:r>
              <w:rPr>
                <w:sz w:val="28"/>
                <w:szCs w:val="28"/>
                <w:lang w:eastAsia="en-US"/>
              </w:rPr>
              <w:t>и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tabs>
                <w:tab w:val="left" w:pos="3861"/>
              </w:tabs>
              <w:spacing w:before="32" w:line="276" w:lineRule="auto"/>
              <w:ind w:right="176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036E65" w:rsidTr="00036E65">
        <w:trPr>
          <w:trHeight w:val="1108"/>
        </w:trPr>
        <w:tc>
          <w:tcPr>
            <w:tcW w:w="53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4.Обновление развивающей предметно-пространственной среды в группе и в кабинете ПДД 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</w:t>
            </w:r>
            <w:proofErr w:type="gramStart"/>
            <w:r>
              <w:rPr>
                <w:sz w:val="28"/>
                <w:szCs w:val="28"/>
                <w:lang w:eastAsia="en-US"/>
              </w:rPr>
              <w:t>и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tabs>
                <w:tab w:val="left" w:pos="3861"/>
              </w:tabs>
              <w:spacing w:before="32" w:line="276" w:lineRule="auto"/>
              <w:ind w:right="176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036E65" w:rsidTr="00036E65">
        <w:trPr>
          <w:trHeight w:val="471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5. </w:t>
            </w:r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Обновление дорожной разметки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tabs>
                <w:tab w:val="left" w:pos="3861"/>
              </w:tabs>
              <w:spacing w:before="32" w:line="276" w:lineRule="auto"/>
              <w:ind w:right="176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Воспитатели</w:t>
            </w:r>
          </w:p>
        </w:tc>
      </w:tr>
      <w:tr w:rsidR="00036E65" w:rsidTr="00036E65">
        <w:trPr>
          <w:trHeight w:val="469"/>
        </w:trPr>
        <w:tc>
          <w:tcPr>
            <w:tcW w:w="96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lastRenderedPageBreak/>
              <w:t>Методическая работа</w:t>
            </w:r>
          </w:p>
        </w:tc>
      </w:tr>
      <w:tr w:rsidR="00036E65" w:rsidTr="00036E65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1.Пополнение кабинета ПДД и группы методической и детской литературой, наглядно-дидактическими пособиями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Воспитатели, </w:t>
            </w:r>
          </w:p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69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 Подбор и систематизация игр, пособий по обучению  детей ПДД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Воспитатели, </w:t>
            </w:r>
          </w:p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c>
          <w:tcPr>
            <w:tcW w:w="53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3. </w:t>
            </w:r>
            <w:r>
              <w:rPr>
                <w:color w:val="000000"/>
                <w:sz w:val="28"/>
                <w:szCs w:val="28"/>
                <w:lang w:eastAsia="en-US"/>
              </w:rPr>
              <w:t>Выставка и обзор методической литературы по основам безопасности дорожного движения «В помощь воспитателю» - «Изучаем ПДД»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16"/>
        </w:trPr>
        <w:tc>
          <w:tcPr>
            <w:tcW w:w="9640" w:type="dxa"/>
            <w:gridSpan w:val="3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</w:tr>
      <w:tr w:rsidR="00036E65" w:rsidTr="00036E65">
        <w:trPr>
          <w:trHeight w:val="607"/>
        </w:trPr>
        <w:tc>
          <w:tcPr>
            <w:tcW w:w="964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Образовательная деятельность с детьми</w:t>
            </w:r>
          </w:p>
        </w:tc>
      </w:tr>
      <w:tr w:rsidR="00036E65" w:rsidTr="00036E65">
        <w:trPr>
          <w:trHeight w:val="827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Кукольный театр «Происшествия в лесу»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spacing w:before="32" w:line="276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spacing w:before="32" w:line="276" w:lineRule="auto"/>
              <w:ind w:left="142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     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423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Акция «День памяти жертвам ДТП»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 неделя ноября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646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pStyle w:val="a3"/>
              <w:shd w:val="clear" w:color="auto" w:fill="FFFFFF"/>
              <w:spacing w:before="0" w:after="150" w:line="276" w:lineRule="auto"/>
              <w:rPr>
                <w:rFonts w:ascii="Arial" w:hAnsi="Arial" w:cs="Arial"/>
                <w:color w:val="000000"/>
                <w:sz w:val="21"/>
                <w:szCs w:val="21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с детьми: «</w:t>
            </w:r>
            <w:r>
              <w:rPr>
                <w:color w:val="000000"/>
                <w:sz w:val="28"/>
                <w:szCs w:val="28"/>
                <w:lang w:eastAsia="en-US"/>
              </w:rPr>
              <w:t>Аккуратность гололёд на дороге вас спасёт»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861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Викторина 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Воспитатель </w:t>
            </w: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1095"/>
        </w:trPr>
        <w:tc>
          <w:tcPr>
            <w:tcW w:w="537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z w:val="28"/>
                <w:szCs w:val="28"/>
                <w:shd w:val="clear" w:color="auto" w:fill="FFFFFF"/>
                <w:lang w:eastAsia="en-US"/>
              </w:rPr>
              <w:t>Целевые прогулка  как форма профилактики детского дорожно-транспортного травматизма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before="32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Воспитатель</w:t>
            </w:r>
          </w:p>
          <w:p w:rsidR="00036E65" w:rsidRDefault="00036E6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Вагизова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Л. Х.</w:t>
            </w:r>
          </w:p>
        </w:tc>
      </w:tr>
      <w:tr w:rsidR="00036E65" w:rsidTr="00036E65">
        <w:trPr>
          <w:trHeight w:val="104"/>
        </w:trPr>
        <w:tc>
          <w:tcPr>
            <w:tcW w:w="53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6E65" w:rsidRDefault="00036E65">
            <w:pPr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</w:tr>
    </w:tbl>
    <w:p w:rsidR="00036E65" w:rsidRDefault="00036E65" w:rsidP="00036E65">
      <w:pPr>
        <w:pStyle w:val="msonormalbullet2gif"/>
        <w:jc w:val="center"/>
        <w:rPr>
          <w:rFonts w:ascii="Georgia" w:hAnsi="Georgia"/>
          <w:b/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Сентябрь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Когда мы пассажиры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Закрепить знания  детей о «пассажирах». Закрепить с детьми правила безопасного поведения в общественном транспорте.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Рассматривание иллюстраций по теме</w:t>
            </w:r>
          </w:p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Беседа на тему: «Правила поведения в общественном транспорте» 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Продуктивная деятельность: Рисование «Трамвай»</w:t>
            </w:r>
          </w:p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Ролевая игра «Автобус»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b/>
                <w:sz w:val="28"/>
                <w:szCs w:val="28"/>
                <w:lang w:eastAsia="en-US"/>
              </w:rPr>
              <w:t>Работа с родителями: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консультация на тему </w:t>
            </w:r>
            <w:r>
              <w:rPr>
                <w:sz w:val="28"/>
                <w:szCs w:val="28"/>
                <w:lang w:eastAsia="en-US"/>
              </w:rPr>
              <w:lastRenderedPageBreak/>
              <w:t>«Дорога не терпит шалости – наказывает без жалости!»</w:t>
            </w:r>
          </w:p>
        </w:tc>
      </w:tr>
    </w:tbl>
    <w:p w:rsidR="00036E65" w:rsidRDefault="00036E65" w:rsidP="00036E65">
      <w:pPr>
        <w:pStyle w:val="msonormalbullet2gif"/>
        <w:rPr>
          <w:b/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Октябрь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Дорожные знаки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 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Познакомить детей с некоторыми знаками дорожного движения: пешеходный переход, дети. Рассказать о назначении знаков в дорожном движении.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Рассматривание знаков на картинках,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Игра «В гости к дорожным знакам, 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Игра « Знаки заблудились», 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shd w:val="clear" w:color="auto" w:fill="FFFFFF"/>
                <w:lang w:eastAsia="en-US"/>
              </w:rPr>
              <w:t>П</w:t>
            </w:r>
            <w:proofErr w:type="gramEnd"/>
            <w:r>
              <w:rPr>
                <w:sz w:val="28"/>
                <w:szCs w:val="28"/>
                <w:shd w:val="clear" w:color="auto" w:fill="FFFFFF"/>
                <w:lang w:eastAsia="en-US"/>
              </w:rPr>
              <w:t>/и «Сигналы светофора»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Анкетирование: «Взрослые и дети на улицах города»</w:t>
            </w:r>
          </w:p>
        </w:tc>
      </w:tr>
    </w:tbl>
    <w:p w:rsidR="00036E65" w:rsidRDefault="00036E65" w:rsidP="00036E65">
      <w:pPr>
        <w:pStyle w:val="msonormalbullet2gif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Ноябрь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Улица нашего села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Познакомить детей с селом  (улица, тротуар, проезжая часть, перекресток).</w:t>
            </w:r>
          </w:p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 правилами безопасного поведения на улице, что гулять можно только  в определенных местах.</w:t>
            </w:r>
          </w:p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Познакомить детей с новыми играми (учить играть дружно и соблюдать правила).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Развивать внимание, память, мышление.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на тему: «Я шагаю по улице»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Дидактическая игра «Где мы гуляем?»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Подвижная игра «Воробушки и автомобиль»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Сюжетно ролевая игра «Поездка в лес»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lang w:eastAsia="en-US"/>
              </w:rPr>
              <w:t>консультация: «Приемы обучения внимательного пешехода»;</w:t>
            </w:r>
          </w:p>
          <w:p w:rsidR="00036E65" w:rsidRDefault="00036E65">
            <w:pPr>
              <w:pStyle w:val="a4"/>
              <w:ind w:left="459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036E65" w:rsidRDefault="00036E65" w:rsidP="00036E65">
      <w:pPr>
        <w:pStyle w:val="msonormalbullet2gif"/>
        <w:jc w:val="center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Проезжая часть улицы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Закрепить знания  о поведении пешеходов  </w:t>
            </w:r>
            <w:r>
              <w:rPr>
                <w:sz w:val="28"/>
                <w:szCs w:val="28"/>
                <w:lang w:eastAsia="en-US"/>
              </w:rPr>
              <w:lastRenderedPageBreak/>
              <w:t xml:space="preserve">на проезжей части, тротуаре, во дворе. 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Рассматривание иллюстраций по теме</w:t>
            </w:r>
          </w:p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Беседа на тему: «Транспорт на проезжей части» </w:t>
            </w:r>
          </w:p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Дидактическая игра «Покажи транспорт»</w:t>
            </w:r>
          </w:p>
          <w:p w:rsidR="00036E65" w:rsidRDefault="00036E65" w:rsidP="003E3416">
            <w:pPr>
              <w:numPr>
                <w:ilvl w:val="0"/>
                <w:numId w:val="1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Ролевая игра «Мы пешеходы»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b/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lang w:eastAsia="en-US"/>
              </w:rPr>
              <w:t>консультация на тему «Ребенок переходит улицу»</w:t>
            </w:r>
          </w:p>
        </w:tc>
      </w:tr>
    </w:tbl>
    <w:p w:rsidR="00036E65" w:rsidRDefault="00036E65" w:rsidP="00036E65">
      <w:pPr>
        <w:pStyle w:val="msonormalbullet2gif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Грузовой и пассажирский транспорт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Вспомнить и закрепить с детьми  назначение грузового транспорта. Закрепить названия пассажирского транспорта. Учить через игровые приемы правилам поведения в общественном транспорте.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Отметь характерные отличия грузового и пассажирского транспорта.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Рассматривание иллюстраций грузового и пассажирского транспорта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Чтение стихотворения </w:t>
            </w:r>
            <w:proofErr w:type="spellStart"/>
            <w:r>
              <w:rPr>
                <w:sz w:val="28"/>
                <w:szCs w:val="28"/>
                <w:lang w:eastAsia="en-US"/>
              </w:rPr>
              <w:t>А.Барто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«Грузовик»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Дидактическая игра «Четвертый лишний»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Продуктивная деятельность: Аппликация «Автобус»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lang w:eastAsia="en-US"/>
              </w:rPr>
              <w:t>«Памятка юного пешехода»</w:t>
            </w:r>
          </w:p>
          <w:p w:rsidR="00036E65" w:rsidRDefault="00036E65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036E65" w:rsidRDefault="00036E65" w:rsidP="00036E65">
      <w:pPr>
        <w:pStyle w:val="msonormalbullet2gif"/>
        <w:jc w:val="center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Февраль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Как транспорт людям помогает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Познакомить детей со специализированным транспортом (пожарная, скорая, полиция) формировать представление о том, как  машины помогают людям.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Рассматривание иллюстраций специализированного транспорта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ind w:left="459" w:right="884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Чтение стихотворения Н.Павлова «На машине»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Дидактическая игра «Что кому нужно для работы?»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Сюжетно ролевая игра «Мы </w:t>
            </w:r>
            <w:r>
              <w:rPr>
                <w:sz w:val="28"/>
                <w:szCs w:val="28"/>
                <w:lang w:eastAsia="en-US"/>
              </w:rPr>
              <w:lastRenderedPageBreak/>
              <w:t>полицейские»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lang w:eastAsia="en-US"/>
              </w:rPr>
              <w:t>«Папка - передвижка»</w:t>
            </w:r>
          </w:p>
        </w:tc>
      </w:tr>
    </w:tbl>
    <w:p w:rsidR="00036E65" w:rsidRDefault="00036E65" w:rsidP="00036E65">
      <w:pPr>
        <w:pStyle w:val="msonormalbullet2gif"/>
        <w:jc w:val="center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Март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Светофор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Вспомнить и закрепить с детьми сигналы светофора. </w:t>
            </w:r>
          </w:p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Воспитывать внимание и культуру поведения детей на дорогах.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на тему: «Светофор»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Чтение произведения С.Маршака «Если цвет зажегся красный …».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Дидактическая игра «Красный, зеленый»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Подвижная игра «Цветные автомобили»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Работа с родителями: </w:t>
            </w:r>
            <w:r>
              <w:rPr>
                <w:sz w:val="28"/>
                <w:szCs w:val="28"/>
                <w:lang w:eastAsia="en-US"/>
              </w:rPr>
              <w:t>консультация на тему «</w:t>
            </w:r>
            <w:proofErr w:type="gramStart"/>
            <w:r>
              <w:rPr>
                <w:sz w:val="28"/>
                <w:szCs w:val="28"/>
                <w:lang w:eastAsia="en-US"/>
              </w:rPr>
              <w:t>Детское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en-US"/>
              </w:rPr>
              <w:t>автокресло</w:t>
            </w:r>
            <w:proofErr w:type="spellEnd"/>
            <w:r>
              <w:rPr>
                <w:sz w:val="28"/>
                <w:szCs w:val="28"/>
                <w:lang w:eastAsia="en-US"/>
              </w:rPr>
              <w:t>»</w:t>
            </w:r>
          </w:p>
        </w:tc>
      </w:tr>
    </w:tbl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Апрель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Игры во дворе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Познакомить детей с различными опасными ситуациями, которые могут возникнуть при играх во дворе дома, рассказать о необходимых мерах предосторожности, уточнить, где можно, а где нельзя играть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 w:rsidP="003E3416">
            <w:pPr>
              <w:pStyle w:val="a3"/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ind w:left="45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Игра « Оцени поступок», </w:t>
            </w:r>
          </w:p>
          <w:p w:rsidR="00036E65" w:rsidRDefault="00036E65" w:rsidP="003E3416">
            <w:pPr>
              <w:pStyle w:val="a3"/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ind w:left="45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Игровые ситуации « Научи Незнайку играть во дворе» </w:t>
            </w:r>
          </w:p>
          <w:p w:rsidR="00036E65" w:rsidRDefault="00036E65" w:rsidP="003E3416">
            <w:pPr>
              <w:pStyle w:val="a3"/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ind w:left="459"/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sz w:val="28"/>
                <w:szCs w:val="28"/>
                <w:lang w:eastAsia="en-US"/>
              </w:rPr>
              <w:t>/и «К своим знакам»</w:t>
            </w:r>
          </w:p>
          <w:p w:rsidR="00036E65" w:rsidRDefault="00036E65" w:rsidP="003E3416">
            <w:pPr>
              <w:pStyle w:val="a3"/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/>
              <w:ind w:left="459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Чтение художественной литературы О. Ю. Соловей «Безопасная улица»</w:t>
            </w:r>
          </w:p>
          <w:p w:rsidR="00036E65" w:rsidRDefault="00036E65">
            <w:pPr>
              <w:pStyle w:val="a3"/>
              <w:shd w:val="clear" w:color="auto" w:fill="FFFFF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shd w:val="clear" w:color="auto" w:fill="FFFFFF"/>
                <w:lang w:eastAsia="en-US"/>
              </w:rPr>
              <w:t>Работа с  родителями: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 Совместная работа родителей и детей: конкурс рисунков по правилам дорожного движения.</w:t>
            </w:r>
          </w:p>
        </w:tc>
      </w:tr>
    </w:tbl>
    <w:p w:rsidR="00036E65" w:rsidRDefault="00036E65" w:rsidP="00036E65">
      <w:pPr>
        <w:pStyle w:val="msonormalbullet2gif"/>
        <w:jc w:val="center"/>
        <w:rPr>
          <w:sz w:val="28"/>
          <w:szCs w:val="28"/>
        </w:rPr>
      </w:pPr>
    </w:p>
    <w:p w:rsidR="00036E65" w:rsidRDefault="00036E65" w:rsidP="00036E65">
      <w:pPr>
        <w:pStyle w:val="msonormalbullet2gi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Май</w:t>
      </w:r>
    </w:p>
    <w:tbl>
      <w:tblPr>
        <w:tblStyle w:val="a5"/>
        <w:tblW w:w="9464" w:type="dxa"/>
        <w:tblInd w:w="0" w:type="dxa"/>
        <w:tblLook w:val="04A0"/>
      </w:tblPr>
      <w:tblGrid>
        <w:gridCol w:w="2093"/>
        <w:gridCol w:w="3118"/>
        <w:gridCol w:w="4253"/>
      </w:tblGrid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цель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6E65" w:rsidRDefault="00036E65">
            <w:pPr>
              <w:pStyle w:val="msonormalbullet2gif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формы работы с детьми и родителями</w:t>
            </w:r>
          </w:p>
        </w:tc>
      </w:tr>
      <w:tr w:rsidR="00036E65" w:rsidTr="00036E6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2gif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Опасный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>перекресток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E65" w:rsidRDefault="00036E65">
            <w:pPr>
              <w:pStyle w:val="msonormalbullet3gif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 xml:space="preserve">Расширять знания об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>особенностях движения транспорта на перекрестке. Дать представление о «регулируемом перекрестке» и работе регулировщика. Продолжать знакомить с правилами передвижения пешеходов и машин с помощью трехцветного светофора.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 xml:space="preserve">Чтение стихотворения В. </w:t>
            </w:r>
            <w:proofErr w:type="spellStart"/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>Клименко</w:t>
            </w:r>
            <w:proofErr w:type="spellEnd"/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«Кто важнее всех на дороге»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Дидактическая игра: «Путешествие по городу»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Беседа: «Как я иду в детский сад»</w:t>
            </w:r>
          </w:p>
          <w:p w:rsidR="00036E65" w:rsidRDefault="00036E65" w:rsidP="003E3416">
            <w:pPr>
              <w:numPr>
                <w:ilvl w:val="0"/>
                <w:numId w:val="2"/>
              </w:num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«Подвижная игра: «Дорога и транспорт»; </w:t>
            </w:r>
          </w:p>
          <w:p w:rsidR="00036E65" w:rsidRDefault="00036E65">
            <w:pPr>
              <w:spacing w:before="30" w:after="30"/>
              <w:ind w:left="459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  <w:p w:rsidR="00036E65" w:rsidRDefault="00036E65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Работа с родителями:</w:t>
            </w:r>
            <w:r>
              <w:rPr>
                <w:sz w:val="28"/>
                <w:szCs w:val="28"/>
                <w:lang w:eastAsia="en-US"/>
              </w:rPr>
              <w:t xml:space="preserve"> «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Оформление стенда для родителей</w:t>
            </w:r>
            <w:r>
              <w:rPr>
                <w:sz w:val="28"/>
                <w:szCs w:val="28"/>
                <w:lang w:eastAsia="en-US"/>
              </w:rPr>
              <w:t>»</w:t>
            </w:r>
          </w:p>
          <w:p w:rsidR="00036E65" w:rsidRDefault="00036E65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9E3583" w:rsidRDefault="009E3583"/>
    <w:sectPr w:rsidR="009E3583" w:rsidSect="009E3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C00C9B"/>
    <w:multiLevelType w:val="hybridMultilevel"/>
    <w:tmpl w:val="9A704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32076F"/>
    <w:multiLevelType w:val="hybridMultilevel"/>
    <w:tmpl w:val="9EF6D88E"/>
    <w:lvl w:ilvl="0" w:tplc="041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10E"/>
    <w:multiLevelType w:val="hybridMultilevel"/>
    <w:tmpl w:val="8BB8A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036E65"/>
    <w:rsid w:val="00036E65"/>
    <w:rsid w:val="009E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E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6E65"/>
    <w:pPr>
      <w:spacing w:before="30" w:after="30"/>
    </w:pPr>
    <w:rPr>
      <w:sz w:val="20"/>
      <w:szCs w:val="20"/>
    </w:rPr>
  </w:style>
  <w:style w:type="paragraph" w:styleId="a4">
    <w:name w:val="List Paragraph"/>
    <w:basedOn w:val="a"/>
    <w:uiPriority w:val="34"/>
    <w:qFormat/>
    <w:rsid w:val="00036E65"/>
    <w:pPr>
      <w:ind w:left="720"/>
      <w:contextualSpacing/>
    </w:pPr>
  </w:style>
  <w:style w:type="table" w:styleId="a5">
    <w:name w:val="Table Grid"/>
    <w:basedOn w:val="a1"/>
    <w:uiPriority w:val="59"/>
    <w:rsid w:val="00036E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bullet2gif">
    <w:name w:val="msonormalbullet2.gif"/>
    <w:basedOn w:val="a"/>
    <w:uiPriority w:val="99"/>
    <w:rsid w:val="00036E65"/>
    <w:pPr>
      <w:spacing w:before="30" w:after="30"/>
    </w:pPr>
    <w:rPr>
      <w:sz w:val="20"/>
      <w:szCs w:val="20"/>
    </w:rPr>
  </w:style>
  <w:style w:type="paragraph" w:customStyle="1" w:styleId="msonormalbullet3gif">
    <w:name w:val="msonormalbullet3.gif"/>
    <w:basedOn w:val="a"/>
    <w:uiPriority w:val="99"/>
    <w:rsid w:val="00036E65"/>
    <w:pPr>
      <w:spacing w:before="30" w:after="30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8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1028</Words>
  <Characters>5864</Characters>
  <Application>Microsoft Office Word</Application>
  <DocSecurity>0</DocSecurity>
  <Lines>48</Lines>
  <Paragraphs>13</Paragraphs>
  <ScaleCrop>false</ScaleCrop>
  <Company/>
  <LinksUpToDate>false</LinksUpToDate>
  <CharactersWithSpaces>6879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3</cp:revision>
  <dcterms:created xsi:type="dcterms:W3CDTF">2023-11-20T12:48:00Z</dcterms:created>
  <dcterms:modified xsi:type="dcterms:W3CDTF">2023-11-20T12:48:00Z</dcterms:modified>
</cp:coreProperties>
</file>